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1F1B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0" w:firstLineChars="0"/>
        <w:jc w:val="center"/>
        <w:textAlignment w:val="auto"/>
        <w:outlineLvl w:val="0"/>
        <w:rPr>
          <w:rFonts w:ascii="Times New Roman" w:hAnsi="Times New Roman"/>
        </w:rPr>
      </w:pPr>
      <w:r>
        <w:rPr>
          <w:rFonts w:hint="eastAsia" w:ascii="Times New Roman" w:hAnsi="Times New Roman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南京市</w:t>
      </w:r>
      <w:r>
        <w:rPr>
          <w:rFonts w:ascii="Times New Roman" w:hAnsi="Times New Roman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志愿服务联合会第</w:t>
      </w:r>
      <w:r>
        <w:rPr>
          <w:rFonts w:hint="eastAsia" w:ascii="Times New Roman" w:hAnsi="Times New Roman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四</w:t>
      </w:r>
      <w:r>
        <w:rPr>
          <w:rFonts w:ascii="Times New Roman" w:hAnsi="Times New Roman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届理事会</w:t>
      </w:r>
    </w:p>
    <w:p w14:paraId="4877FE3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0" w:firstLineChars="0"/>
        <w:jc w:val="center"/>
        <w:textAlignment w:val="auto"/>
        <w:outlineLvl w:val="0"/>
        <w:rPr>
          <w:rFonts w:hint="eastAsia" w:ascii="Times New Roman" w:hAnsi="Times New Roman" w:eastAsia="方正小标宋_GBK" w:cs="方正小标宋_GBK"/>
          <w:color w:val="000000"/>
          <w:kern w:val="0"/>
          <w:sz w:val="44"/>
          <w:szCs w:val="44"/>
          <w:lang w:val="en-US" w:eastAsia="zh-CN" w:bidi="ar"/>
        </w:rPr>
      </w:pPr>
      <w:bookmarkStart w:id="0" w:name="_Toc1636412778"/>
      <w:bookmarkStart w:id="1" w:name="_Toc199113340"/>
      <w:bookmarkStart w:id="2" w:name="_Toc1488534262"/>
      <w:r>
        <w:rPr>
          <w:rFonts w:hint="eastAsia" w:ascii="Times New Roman" w:hAnsi="Times New Roman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理事名单</w:t>
      </w:r>
      <w:bookmarkEnd w:id="0"/>
      <w:bookmarkEnd w:id="1"/>
      <w:bookmarkEnd w:id="2"/>
    </w:p>
    <w:p w14:paraId="62AC767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楷体_GBK" w:cs="方正楷体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楷体_GBK" w:cs="方正楷体_GBK"/>
          <w:color w:val="000000"/>
          <w:kern w:val="0"/>
          <w:sz w:val="32"/>
          <w:szCs w:val="32"/>
          <w:lang w:val="en-US" w:eastAsia="zh-CN" w:bidi="ar"/>
        </w:rPr>
        <w:t>（共103名，按姓氏笔画为序排列）</w:t>
      </w:r>
    </w:p>
    <w:p w14:paraId="2A51A6C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Times New Roman" w:hAnsi="Times New Roman" w:eastAsia="方正楷体_GBK" w:cs="方正楷体_GBK"/>
          <w:color w:val="000000"/>
          <w:kern w:val="0"/>
          <w:sz w:val="32"/>
          <w:szCs w:val="32"/>
          <w:lang w:val="en-US" w:eastAsia="zh-CN" w:bidi="ar"/>
        </w:rPr>
      </w:pPr>
    </w:p>
    <w:p w14:paraId="18D04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 xml:space="preserve">丁文娟  鼓楼区湖南路街道青岛路社区书记 </w:t>
      </w:r>
    </w:p>
    <w:p w14:paraId="563F6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于  南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南京紫金投资集团有限责任公司集团机关党支部书记、工会副主席、党群工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作部副部长</w:t>
      </w:r>
    </w:p>
    <w:p w14:paraId="19664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马晓飞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六合区委社会工作部部长、区委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两新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工委书记、一级调研员</w:t>
      </w:r>
    </w:p>
    <w:p w14:paraId="4A823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王春君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南京安居建设集团有限责任公司党群工作部主任</w:t>
      </w:r>
    </w:p>
    <w:p w14:paraId="768D4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王维嘉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南京大学团委副书记</w:t>
      </w:r>
    </w:p>
    <w:p w14:paraId="67C78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王皓然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东南大学团委副书记</w:t>
      </w:r>
    </w:p>
    <w:p w14:paraId="558B8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韦传稳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大峘集团有限公司党委副书记、副总经理</w:t>
      </w:r>
    </w:p>
    <w:p w14:paraId="0B2F7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石  英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鼓楼区委社会工作部部长、区委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两新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工委书记</w:t>
      </w:r>
    </w:p>
    <w:p w14:paraId="214DA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史文川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南京中医药大学团委书记</w:t>
      </w:r>
    </w:p>
    <w:p w14:paraId="67794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史秀莲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南京养老志愿服务联合会会长</w:t>
      </w:r>
    </w:p>
    <w:p w14:paraId="65B40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兰  青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南京鼓楼医院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离退休工</w:t>
      </w:r>
      <w:r>
        <w:rPr>
          <w:rFonts w:hint="eastAsia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作处处长、</w:t>
      </w:r>
      <w:r>
        <w:rPr>
          <w:rFonts w:hint="default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南京鼓楼医院志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愿服务队负责人</w:t>
      </w:r>
    </w:p>
    <w:p w14:paraId="230EA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过  俊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市委组织部组织二处副处长</w:t>
      </w:r>
    </w:p>
    <w:p w14:paraId="2B10D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曲思泽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市委社会工作部副部长</w:t>
      </w:r>
    </w:p>
    <w:p w14:paraId="29F2C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朱军林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南京汇爱坊</w:t>
      </w:r>
      <w:r>
        <w:rPr>
          <w:rFonts w:hint="default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助残服务中心理事长</w:t>
      </w:r>
      <w:r>
        <w:rPr>
          <w:rFonts w:hint="eastAsia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、南京市肢残人协会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副主席</w:t>
      </w:r>
    </w:p>
    <w:p w14:paraId="40E5B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乔  勇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市卫生健康委员会机关党委四级调研员</w:t>
      </w:r>
    </w:p>
    <w:p w14:paraId="00DCA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任圣云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中国</w:t>
      </w:r>
      <w:r>
        <w:rPr>
          <w:rFonts w:hint="default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电信南京分公司督导兼党委办公室（党群工作部）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主任</w:t>
      </w:r>
    </w:p>
    <w:p w14:paraId="690F5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刘  伟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江苏国颂律师事务所负责人、南京市律师协会会长</w:t>
      </w:r>
    </w:p>
    <w:p w14:paraId="38ACB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刘丰丰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中国建设银行股份有限公司南京分行党委委员、副行长、合规官</w:t>
      </w:r>
    </w:p>
    <w:p w14:paraId="3139C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刘立为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南京师范大学团委书记</w:t>
      </w:r>
    </w:p>
    <w:p w14:paraId="48A42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刘春明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江宁区委社会工作部部长、区委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两新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工委书记</w:t>
      </w:r>
    </w:p>
    <w:p w14:paraId="120AA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刘策国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建邺区委社会工作部部长、区委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两新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工委书记</w:t>
      </w:r>
    </w:p>
    <w:p w14:paraId="6C9A2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刘新煜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市残联组联处一级主任科员</w:t>
      </w:r>
    </w:p>
    <w:p w14:paraId="5DF77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闫承云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市女企业家协会秘书长</w:t>
      </w:r>
    </w:p>
    <w:p w14:paraId="592D6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江  伟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市红十字会办公室三级调研员</w:t>
      </w:r>
    </w:p>
    <w:p w14:paraId="4BFC7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许  芸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南京财经大学法学院社会工作系主任、副教授</w:t>
      </w:r>
    </w:p>
    <w:p w14:paraId="31ECD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许  辰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河西集团党群工作部副部长</w:t>
      </w:r>
    </w:p>
    <w:p w14:paraId="51E61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孙娅娣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交通集团团委书记、党群部（维稳办）副部长</w:t>
      </w:r>
    </w:p>
    <w:p w14:paraId="743A9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严  静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江北新区宣传和统战部副部长</w:t>
      </w:r>
    </w:p>
    <w:p w14:paraId="08CF7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李  祎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市委老干部局作用发挥指导处处长</w:t>
      </w:r>
    </w:p>
    <w:p w14:paraId="6B73D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杨  峥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金陵图书馆副馆长、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朗读者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志愿服务队负责人</w:t>
      </w:r>
    </w:p>
    <w:p w14:paraId="327FA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杨玉杰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南京扬子国资投资集团有限责任公司党群部副部长</w:t>
      </w:r>
    </w:p>
    <w:p w14:paraId="7A9A5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杨玉梅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南京旅游集团有限责任公司党群工作部部长</w:t>
      </w:r>
    </w:p>
    <w:p w14:paraId="2FAAE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杨在峰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市物业管理行业协会副秘书长</w:t>
      </w:r>
    </w:p>
    <w:p w14:paraId="42FC8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杨庆忠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市机关事务管理局机关党委专职副书记</w:t>
      </w:r>
    </w:p>
    <w:p w14:paraId="7FBCB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吴亿达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南京雨薇青年公益服务中心理事长、主任</w:t>
      </w:r>
    </w:p>
    <w:p w14:paraId="6756D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何  佳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南京关爱好人基金会副理事长、阳光产险江苏分公司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渠道业务部负责人</w:t>
      </w:r>
    </w:p>
    <w:p w14:paraId="16B9C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邹荣婷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市外事翻译中心主任</w:t>
      </w:r>
    </w:p>
    <w:p w14:paraId="50D3A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辛  福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南京雨花睿泽障碍人士服务中心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主任</w:t>
      </w:r>
    </w:p>
    <w:p w14:paraId="7EEB2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沈  黎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</w:t>
      </w:r>
      <w:r>
        <w:rPr>
          <w:rFonts w:hint="default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理工大学公共事务学院社会学系主任</w:t>
      </w:r>
      <w:r>
        <w:rPr>
          <w:rFonts w:hint="eastAsia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、社会工作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硕士教育中心主任、教授</w:t>
      </w:r>
    </w:p>
    <w:p w14:paraId="157A3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宋  巍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市人民检察院宣传教育处二级调研员</w:t>
      </w:r>
    </w:p>
    <w:p w14:paraId="1D0FB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宋海红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雨花</w:t>
      </w:r>
      <w:r>
        <w:rPr>
          <w:rFonts w:hint="default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台区委社会工作部部长、区委</w:t>
      </w:r>
      <w:r>
        <w:rPr>
          <w:rFonts w:hint="eastAsia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两新</w:t>
      </w:r>
      <w:r>
        <w:rPr>
          <w:rFonts w:hint="eastAsia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工委书记</w:t>
      </w:r>
    </w:p>
    <w:p w14:paraId="02766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张  龙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南京出版社人文社科编辑部主任</w:t>
      </w:r>
    </w:p>
    <w:p w14:paraId="6E56F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张仲金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原秦淮区二级巡视员、区政府党组成员</w:t>
      </w:r>
    </w:p>
    <w:p w14:paraId="17FFE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张玫玲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市公安局交通管理局宣传室副主任</w:t>
      </w:r>
    </w:p>
    <w:p w14:paraId="65BFB3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张明西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南京城市建设管理集团党群工作部部长、机关党委书记</w:t>
      </w:r>
    </w:p>
    <w:p w14:paraId="094ED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张信春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浦口区委社会工作部部长、区委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两新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工委书记</w:t>
      </w:r>
    </w:p>
    <w:p w14:paraId="0CAEE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张蔚伟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南京财经大学团委书记</w:t>
      </w:r>
    </w:p>
    <w:p w14:paraId="66466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陈  浩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高淳区青年志愿者协会会长</w:t>
      </w:r>
    </w:p>
    <w:p w14:paraId="35F2A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陈  骋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南京市中医院</w:t>
      </w:r>
      <w:r>
        <w:rPr>
          <w:rFonts w:hint="default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团委书记、</w:t>
      </w:r>
      <w:r>
        <w:rPr>
          <w:rFonts w:hint="eastAsia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金陵小郎中</w:t>
      </w:r>
      <w:r>
        <w:rPr>
          <w:rFonts w:hint="eastAsia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中医药文化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传承志愿服务队负责人</w:t>
      </w:r>
    </w:p>
    <w:p w14:paraId="09FAC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陈  慧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南京柯菲平公益基金会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秘书长</w:t>
      </w:r>
    </w:p>
    <w:p w14:paraId="0D20C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陈立秋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江苏邦博投资管理有限公司董事长、红花街道商会会长</w:t>
      </w:r>
    </w:p>
    <w:p w14:paraId="3A157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金  晖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玄武区委社会工作部部长、区委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两新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工委书记</w:t>
      </w:r>
    </w:p>
    <w:p w14:paraId="1FEBC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周  晔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市委宣传部文明创建处处长</w:t>
      </w:r>
    </w:p>
    <w:p w14:paraId="26FD9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周  景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南京市儿童医院公共卫生处（预防保健处）副处长、团委书记、南京市儿童医院青年志愿服务队负责人</w:t>
      </w:r>
    </w:p>
    <w:p w14:paraId="638A5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周  瑞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溧水区中医院妇产科副主任医师、宣传科副科长</w:t>
      </w:r>
    </w:p>
    <w:p w14:paraId="2A50F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周  聪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市妇联宣传部部长</w:t>
      </w:r>
    </w:p>
    <w:p w14:paraId="2F5B6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周义玲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南京国佳文化传播有限公司总经理</w:t>
      </w:r>
    </w:p>
    <w:p w14:paraId="6B704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郑家芳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团市委一级调研员</w:t>
      </w:r>
    </w:p>
    <w:p w14:paraId="02DC2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房培润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南京市润恬社会工作服务中心理事长</w:t>
      </w:r>
    </w:p>
    <w:p w14:paraId="1A57D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赵  刚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市慈善总会志愿者部副部长</w:t>
      </w:r>
    </w:p>
    <w:p w14:paraId="3F31D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赵  霞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南京体育产业集团党群工作与人力资源部部长</w:t>
      </w:r>
    </w:p>
    <w:p w14:paraId="70CE9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赵艺凡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南京晓庄学院团委副书记</w:t>
      </w:r>
    </w:p>
    <w:p w14:paraId="73A1C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胡  实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南京新农集团团委书记</w:t>
      </w:r>
    </w:p>
    <w:p w14:paraId="5647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姜  盟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南京江豚水生生物保护协会常务副会长兼秘书长</w:t>
      </w:r>
    </w:p>
    <w:p w14:paraId="0785B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姜  腾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南京地铁集团有限公司团委书记</w:t>
      </w:r>
    </w:p>
    <w:p w14:paraId="67F6F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姚  进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南京医科大学眼科医院党总支书记、副院长</w:t>
      </w:r>
    </w:p>
    <w:p w14:paraId="641B7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夏玉才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高淳区委社会工作部部长、区委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两新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工委书记</w:t>
      </w:r>
    </w:p>
    <w:p w14:paraId="202CA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顾  青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南京广播电视集团团委书记</w:t>
      </w:r>
    </w:p>
    <w:p w14:paraId="3DD89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顾谷新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市总工会宣传教育部四级调研员</w:t>
      </w:r>
    </w:p>
    <w:p w14:paraId="19A10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徐  欢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江苏众远控股集团有限公司党总支书记、副总裁</w:t>
      </w:r>
    </w:p>
    <w:p w14:paraId="24BCB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徐  婕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江苏省人民医院宣传统战处处长</w:t>
      </w:r>
    </w:p>
    <w:p w14:paraId="13FEA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徐小虎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溧水区委社会工作部部长、区委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两新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工委书记</w:t>
      </w:r>
    </w:p>
    <w:p w14:paraId="78148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徐秀贤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汇通达网络股份有限公司党委书记、总裁</w:t>
      </w:r>
    </w:p>
    <w:p w14:paraId="1ED84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徐善金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南京东晨鸽业有限公司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董事长兼总经理</w:t>
      </w:r>
    </w:p>
    <w:p w14:paraId="74AE1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徐媛媛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新工集团</w:t>
      </w:r>
      <w:r>
        <w:rPr>
          <w:rFonts w:hint="default" w:ascii="Times New Roman" w:hAnsi="Times New Roman" w:eastAsia="方正仿宋_GBK" w:cs="Times New Roman"/>
          <w:snapToGrid w:val="0"/>
          <w:spacing w:val="-11"/>
          <w:kern w:val="0"/>
          <w:sz w:val="32"/>
          <w:szCs w:val="32"/>
          <w:highlight w:val="none"/>
          <w:lang w:val="en-US" w:eastAsia="zh-CN"/>
        </w:rPr>
        <w:t>党委委员、人力资源总监兼政治工作部（人力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资源部）部长</w:t>
      </w:r>
    </w:p>
    <w:p w14:paraId="34083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高  娟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南京领行科技股份有限公司副总裁</w:t>
      </w:r>
    </w:p>
    <w:p w14:paraId="41D39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高  菲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南京报业传媒集</w:t>
      </w:r>
      <w:r>
        <w:rPr>
          <w:rFonts w:hint="default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团龙虎网经济新闻中心总监</w:t>
      </w:r>
      <w:r>
        <w:rPr>
          <w:rFonts w:hint="eastAsia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、龙虎网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志愿服务创意工作室负责人</w:t>
      </w:r>
    </w:p>
    <w:p w14:paraId="2A984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高  鹏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市交通运输局宣传处处长</w:t>
      </w:r>
    </w:p>
    <w:p w14:paraId="33F7D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高庆玲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南京悦心居家养老服务中心主任</w:t>
      </w:r>
    </w:p>
    <w:p w14:paraId="7F02B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郭  伟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南京雨花蓝豹减灾救援公益促进中心队长</w:t>
      </w:r>
    </w:p>
    <w:p w14:paraId="38DE1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郭枧根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</w:t>
      </w:r>
      <w:r>
        <w:rPr>
          <w:rFonts w:hint="default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众联智慧城市科技研究院有限公司董事长、南京市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吉安商会会长</w:t>
      </w:r>
    </w:p>
    <w:p w14:paraId="6B914F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陶石磊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南京蓝天救援队队长</w:t>
      </w:r>
    </w:p>
    <w:p w14:paraId="50D89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黄晓莉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中山陵园管理局团委书记</w:t>
      </w:r>
    </w:p>
    <w:p w14:paraId="77A43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曹  森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秦淮区委社会工作部部长、区委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两新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工委书记</w:t>
      </w:r>
    </w:p>
    <w:p w14:paraId="0062E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曹小寅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江苏法德东恒律师事务所合伙人</w:t>
      </w:r>
    </w:p>
    <w:p w14:paraId="3AE00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崔雨笛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栖霞区委社会工作部部长、区委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两新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工委书记</w:t>
      </w:r>
    </w:p>
    <w:p w14:paraId="691DE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梁晓彬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江苏顺丰速运有限公司副总经理</w:t>
      </w:r>
    </w:p>
    <w:p w14:paraId="1B9279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彭  勃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上海吉祥航空股份有限公司江苏分公司副总经理</w:t>
      </w:r>
    </w:p>
    <w:p w14:paraId="72D03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葛  萍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江苏卫生健康职业学院团委书记</w:t>
      </w:r>
    </w:p>
    <w:p w14:paraId="17474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葛  颖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市委政法委二级调研员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南京市平安志愿者联合会副会长兼秘书长</w:t>
      </w:r>
    </w:p>
    <w:p w14:paraId="20B4A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董  宇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金陵科技学院人文学院党委副书记</w:t>
      </w:r>
    </w:p>
    <w:p w14:paraId="06619C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董  鸥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上海扎拉斯信息科技有限公司公共事务华东总经理、饿了么（南京）蓝骑士联合工会主席</w:t>
      </w:r>
    </w:p>
    <w:p w14:paraId="2D664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蒋丹丹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市教育局机关党委三级调研员</w:t>
      </w:r>
    </w:p>
    <w:p w14:paraId="498C7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韩  波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江苏润和软件股份有限公司党委副书记、纪委书记兼工会主席</w:t>
      </w:r>
    </w:p>
    <w:p w14:paraId="66858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蔡  琴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</w:t>
      </w:r>
      <w:r>
        <w:rPr>
          <w:rFonts w:hint="default"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highlight w:val="none"/>
          <w:lang w:val="en-US" w:eastAsia="zh-CN"/>
        </w:rPr>
        <w:t>秦淮唯你口腔门诊部院长，南京市民营口腔协会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副会长、党支部书记</w:t>
      </w:r>
    </w:p>
    <w:p w14:paraId="7DD53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翟  红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南京工程学院团委书记</w:t>
      </w:r>
    </w:p>
    <w:p w14:paraId="4989F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樊忠卫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市科协科学技术普及部部长</w:t>
      </w:r>
    </w:p>
    <w:p w14:paraId="02869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滕  宇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国网南京供电公司党委党建部副主任兼团委书记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、国网南京供电公司宁电爱立方志愿服务团队负责人</w:t>
      </w:r>
    </w:p>
    <w:p w14:paraId="1A7C8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滕  涛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市委社会工作部部长、市委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两新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工委书记</w:t>
      </w:r>
    </w:p>
    <w:p w14:paraId="054C84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滕岷军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南京大数据集团有限公司</w:t>
      </w:r>
      <w:r>
        <w:rPr>
          <w:rFonts w:hint="eastAsia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党委副书记、董事</w:t>
      </w:r>
    </w:p>
    <w:p w14:paraId="70336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潘赵雁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南京绿丝带公益社行政负责人代理事长</w:t>
      </w:r>
    </w:p>
    <w:p w14:paraId="67EA1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薛  萍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市委社会工作部社会工作人才和志愿服务处处长</w:t>
      </w:r>
    </w:p>
    <w:p w14:paraId="20E9F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戴宇峰</w:t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ab/>
      </w:r>
      <w:r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  <w:t>南京港出入境边防检查站党委委员、政治处主任、四级高级警长</w:t>
      </w:r>
    </w:p>
    <w:p w14:paraId="5178D48B">
      <w:pPr>
        <w:bidi w:val="0"/>
      </w:pPr>
      <w:bookmarkStart w:id="3" w:name="_GoBack"/>
      <w:bookmarkEnd w:id="3"/>
    </w:p>
    <w:sectPr>
      <w:footerReference r:id="rId5" w:type="default"/>
      <w:footerReference r:id="rId6" w:type="even"/>
      <w:pgSz w:w="11906" w:h="16838"/>
      <w:pgMar w:top="2098" w:right="1474" w:bottom="1701" w:left="1587" w:header="851" w:footer="1417" w:gutter="0"/>
      <w:pgNumType w:fmt="decimal"/>
      <w:cols w:space="0" w:num="1"/>
      <w:rtlGutter w:val="0"/>
      <w:docGrid w:type="lines" w:linePitch="449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2">
      <wne:acd wne:acdName="acd0"/>
    </wne:keymap>
    <wne:keymap wne:kcmPrimary="0231">
      <wne:acd wne:acdName="acd1"/>
    </wne:keymap>
    <wne:keymap wne:kcmPrimary="0233">
      <wne:acd wne:acdName="acd2"/>
    </wne:keymap>
    <wne:keymap wne:kcmPrimary="02DE">
      <wne:acd wne:acdName="acd3"/>
    </wne:keymap>
    <wne:keymap wne:kcmPrimary="0234">
      <wne:acd wne:acdName="acd4"/>
    </wne:keymap>
  </wne:keymaps>
  <wne:acds>
    <wne:acd wne:argValue="AQAAAAIA" wne:acdName="acd0" wne:fciIndexBasedOn="0065"/>
    <wne:acd wne:argValue="AQAAAAEA" wne:acdName="acd1" wne:fciIndexBasedOn="0065"/>
    <wne:acd wne:argValue="AQAAAAMA" wne:acdName="acd2" wne:fciIndexBasedOn="0065"/>
    <wne:acd wne:argValue="AQAAAAAA" wne:acdName="acd3" wne:fciIndexBasedOn="0065"/>
    <wne:acd wne:argValue="AQAAAAQA" wne:acdName="acd4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A7AB6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FDFD5F">
                          <w:pPr>
                            <w:pStyle w:val="1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 w:firstLine="0" w:firstLineChars="0"/>
                            <w:textAlignment w:va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FDFD5F">
                    <w:pPr>
                      <w:pStyle w:val="1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 w:firstLine="0" w:firstLineChars="0"/>
                      <w:textAlignment w:val="auto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F1AF0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D98682">
                          <w:pPr>
                            <w:pStyle w:val="1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 w:firstLine="0" w:firstLineChars="0"/>
                            <w:jc w:val="right"/>
                            <w:textAlignment w:va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D98682">
                    <w:pPr>
                      <w:pStyle w:val="1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 w:firstLine="0" w:firstLineChars="0"/>
                      <w:jc w:val="right"/>
                      <w:textAlignment w:val="auto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F57634"/>
    <w:multiLevelType w:val="multilevel"/>
    <w:tmpl w:val="EBF57634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19"/>
  <w:evenAndOddHeaders w:val="1"/>
  <w:drawingGridVerticalSpacing w:val="225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5E41AB"/>
    <w:rsid w:val="1C77673A"/>
    <w:rsid w:val="213370E9"/>
    <w:rsid w:val="21E41D88"/>
    <w:rsid w:val="27711FCF"/>
    <w:rsid w:val="277915D4"/>
    <w:rsid w:val="353E7189"/>
    <w:rsid w:val="36BD02D5"/>
    <w:rsid w:val="40E64F02"/>
    <w:rsid w:val="434A5A97"/>
    <w:rsid w:val="49417BA0"/>
    <w:rsid w:val="52FA5ED8"/>
    <w:rsid w:val="55ED5D4B"/>
    <w:rsid w:val="5E2B37AD"/>
    <w:rsid w:val="6030751C"/>
    <w:rsid w:val="678C49E5"/>
    <w:rsid w:val="6F3060A6"/>
    <w:rsid w:val="733B028D"/>
    <w:rsid w:val="73A670A4"/>
    <w:rsid w:val="7B3D1226"/>
    <w:rsid w:val="7FD8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napToGrid w:val="0"/>
      <w:spacing w:before="0" w:beforeAutospacing="0" w:after="0" w:afterAutospacing="0" w:line="590" w:lineRule="exact"/>
      <w:ind w:left="0" w:leftChars="0" w:right="0" w:rightChars="0" w:firstLine="640" w:firstLineChars="200"/>
      <w:jc w:val="both"/>
    </w:pPr>
    <w:rPr>
      <w:rFonts w:ascii="Times New Roman" w:hAnsi="Times New Roman" w:eastAsia="方正仿宋_GBK" w:cs="方正仿宋_GBK"/>
      <w:snapToGrid/>
      <w:kern w:val="0"/>
      <w:sz w:val="32"/>
      <w:szCs w:val="32"/>
      <w:lang w:val="en-US" w:eastAsia="zh-CN" w:bidi="ar"/>
    </w:rPr>
  </w:style>
  <w:style w:type="paragraph" w:styleId="2">
    <w:name w:val="heading 1"/>
    <w:next w:val="1"/>
    <w:link w:val="15"/>
    <w:qFormat/>
    <w:uiPriority w:val="0"/>
    <w:pPr>
      <w:widowControl/>
      <w:snapToGrid w:val="0"/>
      <w:spacing w:line="660" w:lineRule="exact"/>
      <w:jc w:val="center"/>
      <w:outlineLvl w:val="0"/>
    </w:pPr>
    <w:rPr>
      <w:rFonts w:ascii="Times New Roman" w:hAnsi="Times New Roman" w:eastAsia="方正小标宋_GBK" w:cs="Times New Roman"/>
      <w:kern w:val="0"/>
      <w:sz w:val="44"/>
      <w:szCs w:val="44"/>
      <w:lang w:bidi="ar"/>
    </w:rPr>
  </w:style>
  <w:style w:type="paragraph" w:styleId="3">
    <w:name w:val="heading 2"/>
    <w:next w:val="1"/>
    <w:link w:val="16"/>
    <w:unhideWhenUsed/>
    <w:qFormat/>
    <w:uiPriority w:val="0"/>
    <w:pPr>
      <w:keepNext w:val="0"/>
      <w:keepLines w:val="0"/>
      <w:pageBreakBefore w:val="0"/>
      <w:widowControl/>
      <w:numPr>
        <w:ilvl w:val="0"/>
        <w:numId w:val="1"/>
      </w:numPr>
      <w:suppressLineNumbers w:val="0"/>
      <w:tabs>
        <w:tab w:val="left" w:pos="0"/>
      </w:tabs>
      <w:kinsoku/>
      <w:wordWrap/>
      <w:overflowPunct/>
      <w:topLinePunct w:val="0"/>
      <w:autoSpaceDE/>
      <w:autoSpaceDN/>
      <w:bidi w:val="0"/>
      <w:adjustRightInd/>
      <w:snapToGrid w:val="0"/>
      <w:spacing w:before="0" w:beforeAutospacing="0" w:after="0" w:afterAutospacing="0" w:line="590" w:lineRule="exact"/>
      <w:ind w:left="0" w:leftChars="0" w:right="0" w:rightChars="0" w:firstLine="640" w:firstLineChars="200"/>
      <w:jc w:val="left"/>
      <w:textAlignment w:val="auto"/>
      <w:outlineLvl w:val="1"/>
    </w:pPr>
    <w:rPr>
      <w:rFonts w:ascii="Times New Roman" w:hAnsi="Times New Roman" w:eastAsia="黑体" w:cs="黑体"/>
      <w:kern w:val="0"/>
      <w:sz w:val="32"/>
      <w:szCs w:val="32"/>
      <w:lang w:val="en-US" w:eastAsia="zh-CN" w:bidi="ar"/>
    </w:rPr>
  </w:style>
  <w:style w:type="paragraph" w:styleId="4">
    <w:name w:val="heading 3"/>
    <w:next w:val="1"/>
    <w:link w:val="17"/>
    <w:unhideWhenUsed/>
    <w:qFormat/>
    <w:uiPriority w:val="0"/>
    <w:pPr>
      <w:keepNext w:val="0"/>
      <w:keepLines w:val="0"/>
      <w:pageBreakBefore w:val="0"/>
      <w:widowControl/>
      <w:numPr>
        <w:ilvl w:val="1"/>
        <w:numId w:val="1"/>
      </w:numPr>
      <w:kinsoku/>
      <w:wordWrap/>
      <w:overflowPunct/>
      <w:topLinePunct w:val="0"/>
      <w:autoSpaceDE/>
      <w:autoSpaceDN/>
      <w:bidi w:val="0"/>
      <w:adjustRightInd/>
      <w:snapToGrid w:val="0"/>
      <w:spacing w:line="590" w:lineRule="exact"/>
      <w:ind w:left="0" w:leftChars="0" w:firstLine="640" w:firstLineChars="200"/>
      <w:jc w:val="left"/>
      <w:textAlignment w:val="auto"/>
      <w:outlineLvl w:val="2"/>
    </w:pPr>
    <w:rPr>
      <w:rFonts w:ascii="Times New Roman" w:hAnsi="Times New Roman" w:eastAsia="方正楷体_GBK" w:cs="方正楷体_GBK"/>
      <w:sz w:val="32"/>
      <w:szCs w:val="32"/>
      <w:lang w:val="en-US" w:eastAsia="zh-CN"/>
    </w:rPr>
  </w:style>
  <w:style w:type="paragraph" w:styleId="5">
    <w:name w:val="heading 4"/>
    <w:next w:val="1"/>
    <w:unhideWhenUsed/>
    <w:qFormat/>
    <w:uiPriority w:val="0"/>
    <w:pPr>
      <w:keepNext/>
      <w:keepLines/>
      <w:pageBreakBefore w:val="0"/>
      <w:widowControl/>
      <w:numPr>
        <w:ilvl w:val="2"/>
        <w:numId w:val="1"/>
      </w:numPr>
      <w:kinsoku/>
      <w:wordWrap/>
      <w:overflowPunct/>
      <w:topLinePunct w:val="0"/>
      <w:autoSpaceDE/>
      <w:autoSpaceDN/>
      <w:bidi w:val="0"/>
      <w:adjustRightInd/>
      <w:spacing w:beforeLines="0" w:beforeAutospacing="0" w:afterLines="0" w:afterAutospacing="0" w:line="590" w:lineRule="exact"/>
      <w:ind w:left="0" w:leftChars="0" w:firstLine="640" w:firstLineChars="200"/>
      <w:textAlignment w:val="auto"/>
      <w:outlineLvl w:val="3"/>
    </w:pPr>
    <w:rPr>
      <w:rFonts w:ascii="Times New Roman" w:hAnsi="Times New Roman" w:eastAsia="方正仿宋_GBK" w:cs="等线"/>
      <w:b/>
      <w:sz w:val="28"/>
      <w:lang w:val="en-US" w:eastAsia="zh-CN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5">
    <w:name w:val="标题 1 字符"/>
    <w:link w:val="2"/>
    <w:qFormat/>
    <w:uiPriority w:val="0"/>
    <w:rPr>
      <w:rFonts w:ascii="Times New Roman" w:hAnsi="Times New Roman" w:eastAsia="方正小标宋_GBK" w:cs="Times New Roman"/>
      <w:snapToGrid/>
      <w:kern w:val="0"/>
      <w:sz w:val="44"/>
      <w:szCs w:val="44"/>
      <w:lang w:val="en-US" w:eastAsia="zh-CN" w:bidi="ar"/>
    </w:rPr>
  </w:style>
  <w:style w:type="character" w:customStyle="1" w:styleId="16">
    <w:name w:val="标题 2 字符"/>
    <w:link w:val="3"/>
    <w:qFormat/>
    <w:uiPriority w:val="0"/>
    <w:rPr>
      <w:rFonts w:ascii="Times New Roman" w:hAnsi="Times New Roman" w:eastAsia="黑体" w:cs="黑体"/>
      <w:kern w:val="0"/>
      <w:sz w:val="32"/>
      <w:szCs w:val="32"/>
      <w:lang w:val="en-US" w:eastAsia="zh-CN" w:bidi="ar"/>
    </w:rPr>
  </w:style>
  <w:style w:type="character" w:customStyle="1" w:styleId="17">
    <w:name w:val="标题 3 字符"/>
    <w:link w:val="4"/>
    <w:qFormat/>
    <w:uiPriority w:val="0"/>
    <w:rPr>
      <w:rFonts w:ascii="Times New Roman" w:hAnsi="Times New Roman" w:eastAsia="方正楷体_GBK" w:cs="方正楷体_GBK"/>
      <w:sz w:val="32"/>
      <w:szCs w:val="32"/>
      <w:lang w:val="en-US" w:eastAsia="zh-CN"/>
    </w:rPr>
  </w:style>
  <w:style w:type="paragraph" w:customStyle="1" w:styleId="18">
    <w:name w:val="附件"/>
    <w:next w:val="1"/>
    <w:qFormat/>
    <w:uiPriority w:val="0"/>
    <w:pPr>
      <w:keepNext w:val="0"/>
      <w:keepLines w:val="0"/>
      <w:pageBreakBefore w:val="0"/>
      <w:widowControl/>
      <w:tabs>
        <w:tab w:val="left" w:pos="0"/>
      </w:tabs>
      <w:kinsoku/>
      <w:wordWrap/>
      <w:overflowPunct/>
      <w:topLinePunct w:val="0"/>
      <w:autoSpaceDE/>
      <w:autoSpaceDN/>
      <w:bidi w:val="0"/>
      <w:adjustRightInd/>
      <w:snapToGrid w:val="0"/>
      <w:spacing w:line="590" w:lineRule="exact"/>
      <w:ind w:firstLine="0" w:firstLineChars="0"/>
      <w:jc w:val="left"/>
      <w:textAlignment w:val="auto"/>
      <w:outlineLvl w:val="1"/>
    </w:pPr>
    <w:rPr>
      <w:rFonts w:ascii="Times New Roman" w:hAnsi="Times New Roman" w:eastAsia="方正黑体_GBK" w:cs="黑体"/>
      <w:sz w:val="32"/>
      <w:szCs w:val="3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microsoft.com/office/2006/relationships/keyMapCustomizations" Target="customization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254</Words>
  <Characters>302</Characters>
  <Lines>0</Lines>
  <Paragraphs>0</Paragraphs>
  <TotalTime>0</TotalTime>
  <ScaleCrop>false</ScaleCrop>
  <LinksUpToDate>false</LinksUpToDate>
  <CharactersWithSpaces>323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2025-04-27T03:42:00Z</dcterms:created>
  <dc:creator>wwwya</dc:creator>
  <cp:lastModifiedBy>hp</cp:lastModifiedBy>
  <dcterms:modified xsi:type="dcterms:W3CDTF">2026-09-20T02:51:43Z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eyJoZGlkIjoiNTMxMzRjYzU4ODQzYTI4ZTA2YmVkMWI4ZDRkM2ZkMzciLCJ1c2VySWQiOiI0MjAyMDg4MzYifQ==</vt:lpwstr>
  </property>
  <property fmtid="{D5CDD505-2E9C-101B-9397-08002B2CF9AE}" pid="4" name="ICV">
    <vt:lpwstr>B7D2D4FE84D340B89973D93CC3AEEC40_13</vt:lpwstr>
  </property>
</Properties>
</file>